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605">
        <w:rPr>
          <w:color w:val="000000"/>
        </w:rPr>
        <w:t>Bydgoszcz, 13</w:t>
      </w:r>
      <w:bookmarkStart w:id="0" w:name="_GoBack"/>
      <w:bookmarkEnd w:id="0"/>
      <w:r w:rsidR="006D09DF">
        <w:rPr>
          <w:color w:val="000000"/>
        </w:rPr>
        <w:t xml:space="preserve"> stycznia</w:t>
      </w:r>
      <w:r w:rsidR="00CD236D">
        <w:rPr>
          <w:color w:val="000000"/>
        </w:rPr>
        <w:t xml:space="preserve"> </w:t>
      </w:r>
      <w:r w:rsidR="006D09DF">
        <w:rPr>
          <w:color w:val="000000"/>
        </w:rPr>
        <w:t>2021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6D09DF" w:rsidRDefault="005D7209" w:rsidP="007A5BF5">
      <w:pPr>
        <w:pStyle w:val="Jednostka"/>
        <w:jc w:val="both"/>
        <w:rPr>
          <w:rFonts w:asciiTheme="minorHAnsi" w:hAnsiTheme="minorHAnsi"/>
          <w:b/>
          <w:color w:val="000000"/>
        </w:rPr>
      </w:pPr>
      <w:r w:rsidRPr="005D7209">
        <w:rPr>
          <w:rFonts w:asciiTheme="minorHAnsi" w:hAnsiTheme="minorHAnsi"/>
          <w:b/>
          <w:color w:val="000000"/>
        </w:rPr>
        <w:t>Prawie 50 mln zł wsparcia z Tarczy 6.0. już na kontach przedsiębiorców</w:t>
      </w:r>
    </w:p>
    <w:p w:rsidR="005D7209" w:rsidRDefault="005D7209" w:rsidP="0042597C">
      <w:pPr>
        <w:pStyle w:val="Jednostka"/>
        <w:jc w:val="both"/>
        <w:rPr>
          <w:rFonts w:asciiTheme="minorHAnsi" w:hAnsiTheme="minorHAnsi"/>
          <w:color w:val="000000"/>
        </w:rPr>
      </w:pPr>
    </w:p>
    <w:p w:rsidR="00364E09" w:rsidRDefault="00CE7F0C" w:rsidP="0042597C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CE7F0C">
        <w:rPr>
          <w:rFonts w:asciiTheme="minorHAnsi" w:hAnsiTheme="minorHAnsi"/>
          <w:b/>
          <w:color w:val="auto"/>
        </w:rPr>
        <w:t xml:space="preserve">Niemal 50 mln zł postojowego z Tarczy 6.0 trafiło już na konta przedsiębiorców. </w:t>
      </w:r>
      <w:r w:rsidR="00584172">
        <w:rPr>
          <w:rFonts w:asciiTheme="minorHAnsi" w:hAnsiTheme="minorHAnsi"/>
          <w:b/>
          <w:color w:val="auto"/>
        </w:rPr>
        <w:t xml:space="preserve">A </w:t>
      </w:r>
      <w:r w:rsidR="00364E09">
        <w:rPr>
          <w:rFonts w:asciiTheme="minorHAnsi" w:hAnsiTheme="minorHAnsi"/>
          <w:b/>
          <w:color w:val="auto"/>
        </w:rPr>
        <w:t xml:space="preserve">za kilka dni pierwsi przedsiębiorcy będą mogli zobaczyć efekt </w:t>
      </w:r>
      <w:r w:rsidR="00364E09" w:rsidRPr="00364E09">
        <w:rPr>
          <w:rFonts w:asciiTheme="minorHAnsi" w:hAnsiTheme="minorHAnsi"/>
          <w:b/>
          <w:color w:val="auto"/>
        </w:rPr>
        <w:t>zwolnieni</w:t>
      </w:r>
      <w:r w:rsidR="00364E09">
        <w:rPr>
          <w:rFonts w:asciiTheme="minorHAnsi" w:hAnsiTheme="minorHAnsi"/>
          <w:b/>
          <w:color w:val="auto"/>
        </w:rPr>
        <w:t>a</w:t>
      </w:r>
      <w:r w:rsidR="00364E09" w:rsidRPr="00364E09">
        <w:rPr>
          <w:rFonts w:asciiTheme="minorHAnsi" w:hAnsiTheme="minorHAnsi"/>
          <w:b/>
          <w:color w:val="auto"/>
        </w:rPr>
        <w:t xml:space="preserve"> z opłacania składek za listopad 2020 r</w:t>
      </w:r>
      <w:r w:rsidR="00364E09">
        <w:rPr>
          <w:rFonts w:asciiTheme="minorHAnsi" w:hAnsiTheme="minorHAnsi"/>
          <w:b/>
          <w:color w:val="auto"/>
        </w:rPr>
        <w:t>. na Platformie Usług Elektronicznych ZUS (PUE ZUS).</w:t>
      </w:r>
    </w:p>
    <w:p w:rsidR="00364E09" w:rsidRDefault="00364E09" w:rsidP="0042597C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FD15C0" w:rsidRPr="00FD15C0" w:rsidRDefault="00BC7B3E" w:rsidP="0042597C">
      <w:pPr>
        <w:pStyle w:val="Jednostka"/>
        <w:jc w:val="both"/>
        <w:rPr>
          <w:rFonts w:asciiTheme="minorHAnsi" w:hAnsiTheme="minorHAnsi"/>
          <w:color w:val="000000"/>
        </w:rPr>
      </w:pPr>
      <w:r w:rsidRPr="00BC7B3E">
        <w:rPr>
          <w:rFonts w:asciiTheme="minorHAnsi" w:hAnsiTheme="minorHAnsi"/>
          <w:color w:val="000000"/>
        </w:rPr>
        <w:t>Branże wymienione w najnowszej tarczy antykryzysowej mogą</w:t>
      </w:r>
      <w:r>
        <w:rPr>
          <w:rFonts w:asciiTheme="minorHAnsi" w:hAnsiTheme="minorHAnsi"/>
          <w:color w:val="000000"/>
        </w:rPr>
        <w:t xml:space="preserve"> uzyskać </w:t>
      </w:r>
      <w:r w:rsidRPr="00BC7B3E">
        <w:rPr>
          <w:rFonts w:asciiTheme="minorHAnsi" w:hAnsiTheme="minorHAnsi"/>
          <w:color w:val="000000"/>
        </w:rPr>
        <w:t xml:space="preserve">dodatkowe świadczenie postojowe, jednorazowe </w:t>
      </w:r>
      <w:r>
        <w:rPr>
          <w:rFonts w:asciiTheme="minorHAnsi" w:hAnsiTheme="minorHAnsi"/>
          <w:color w:val="000000"/>
        </w:rPr>
        <w:t>dodatkowe świadczenie postojowe czy</w:t>
      </w:r>
      <w:r w:rsidRPr="00BC7B3E">
        <w:rPr>
          <w:rFonts w:asciiTheme="minorHAnsi" w:hAnsiTheme="minorHAnsi"/>
          <w:color w:val="000000"/>
        </w:rPr>
        <w:t xml:space="preserve"> zwolnienie z obowiązku opłacania składek</w:t>
      </w:r>
      <w:r w:rsidR="00225713">
        <w:rPr>
          <w:rFonts w:asciiTheme="minorHAnsi" w:hAnsiTheme="minorHAnsi"/>
          <w:color w:val="000000"/>
        </w:rPr>
        <w:t xml:space="preserve">. </w:t>
      </w:r>
      <w:r w:rsidR="00810D38">
        <w:rPr>
          <w:rFonts w:asciiTheme="minorHAnsi" w:hAnsiTheme="minorHAnsi"/>
          <w:color w:val="000000"/>
        </w:rPr>
        <w:br/>
      </w:r>
      <w:r w:rsidR="00225713" w:rsidRPr="00225713">
        <w:rPr>
          <w:rFonts w:asciiTheme="minorHAnsi" w:hAnsiTheme="minorHAnsi"/>
          <w:color w:val="000000"/>
        </w:rPr>
        <w:t>Zakład Ubezpieczeń Społecznych przyjął już pierwsze wnioski o pomoc.</w:t>
      </w:r>
      <w:r w:rsidR="00B03881">
        <w:rPr>
          <w:rFonts w:asciiTheme="minorHAnsi" w:hAnsiTheme="minorHAnsi"/>
          <w:color w:val="000000"/>
        </w:rPr>
        <w:t xml:space="preserve"> </w:t>
      </w:r>
      <w:r w:rsidRPr="00BC7B3E">
        <w:rPr>
          <w:rFonts w:asciiTheme="minorHAnsi" w:hAnsiTheme="minorHAnsi"/>
          <w:color w:val="000000"/>
        </w:rPr>
        <w:t>Na konta płatników trafiło</w:t>
      </w:r>
      <w:r w:rsidR="00FD15C0">
        <w:rPr>
          <w:rFonts w:asciiTheme="minorHAnsi" w:hAnsiTheme="minorHAnsi"/>
          <w:color w:val="000000"/>
        </w:rPr>
        <w:t xml:space="preserve"> pierwsze</w:t>
      </w:r>
      <w:r w:rsidRPr="00BC7B3E">
        <w:rPr>
          <w:rFonts w:asciiTheme="minorHAnsi" w:hAnsiTheme="minorHAnsi"/>
          <w:color w:val="000000"/>
        </w:rPr>
        <w:t xml:space="preserve"> 23,6 tys. wypłat świadczeń postojowych na kwotę 48,6 mln zł.</w:t>
      </w:r>
      <w:r w:rsidR="00FD15C0">
        <w:rPr>
          <w:rFonts w:asciiTheme="minorHAnsi" w:hAnsiTheme="minorHAnsi"/>
          <w:color w:val="000000"/>
        </w:rPr>
        <w:t xml:space="preserve"> </w:t>
      </w:r>
      <w:r w:rsidR="00810D38">
        <w:rPr>
          <w:rFonts w:asciiTheme="minorHAnsi" w:hAnsiTheme="minorHAnsi"/>
          <w:color w:val="000000"/>
        </w:rPr>
        <w:t xml:space="preserve">- </w:t>
      </w:r>
      <w:r w:rsidR="00FD15C0" w:rsidRPr="00FD15C0">
        <w:rPr>
          <w:color w:val="auto"/>
        </w:rPr>
        <w:t xml:space="preserve">Staramy się, aby pomoc trafiła do wnioskujących jak najszybciej. Elektroniczny system </w:t>
      </w:r>
      <w:r w:rsidR="00FF5A05">
        <w:rPr>
          <w:color w:val="auto"/>
        </w:rPr>
        <w:t xml:space="preserve">składania wniosków sprawdza </w:t>
      </w:r>
      <w:r w:rsidR="00C26C64">
        <w:rPr>
          <w:color w:val="auto"/>
        </w:rPr>
        <w:t>się, dzięki</w:t>
      </w:r>
      <w:r w:rsidR="00FD15C0" w:rsidRPr="00FD15C0">
        <w:rPr>
          <w:color w:val="auto"/>
        </w:rPr>
        <w:t xml:space="preserve"> temu wnioski są szybciej zweryfikowane</w:t>
      </w:r>
      <w:r w:rsidR="00810D38">
        <w:rPr>
          <w:color w:val="auto"/>
        </w:rPr>
        <w:t>,</w:t>
      </w:r>
      <w:r w:rsidR="00FD15C0" w:rsidRPr="00FD15C0">
        <w:rPr>
          <w:color w:val="auto"/>
        </w:rPr>
        <w:t xml:space="preserve"> a co za tym idzie środki szybciej trafiają na konta przedsiębiorców - mówi Krystyna Michałek, rzecznik regionalny ZUS województwa kujawsko-pomorskiego.</w:t>
      </w:r>
    </w:p>
    <w:p w:rsidR="00FD15C0" w:rsidRDefault="00FD15C0" w:rsidP="0042597C">
      <w:pPr>
        <w:pStyle w:val="Jednostka"/>
        <w:jc w:val="both"/>
        <w:rPr>
          <w:color w:val="auto"/>
          <w:sz w:val="22"/>
          <w:szCs w:val="22"/>
        </w:rPr>
      </w:pPr>
    </w:p>
    <w:p w:rsidR="00810D38" w:rsidRDefault="00810D38" w:rsidP="005D7209">
      <w:pPr>
        <w:spacing w:before="0" w:beforeAutospacing="0" w:after="0" w:afterAutospacing="0"/>
        <w:rPr>
          <w:color w:val="auto"/>
          <w:sz w:val="20"/>
        </w:rPr>
      </w:pPr>
      <w:r w:rsidRPr="00810D38">
        <w:rPr>
          <w:color w:val="auto"/>
          <w:sz w:val="20"/>
        </w:rPr>
        <w:t>Wnioski o wsparcie z Tarczy antykryzysowej 6.0 można składać tylko elektronicznie przez portal Platformy Usług Elektronicznych (PUE) ZUS oraz za pośrednictwem strony gov.pl.</w:t>
      </w:r>
      <w:r w:rsidRPr="00810D38">
        <w:t xml:space="preserve"> </w:t>
      </w:r>
      <w:r w:rsidRPr="00810D38">
        <w:rPr>
          <w:color w:val="auto"/>
          <w:sz w:val="20"/>
        </w:rPr>
        <w:t>Szczegółowe informacje o warunkach wsparcia z Tarczy terminach składania wniosków i konkretnych kodach PKD, które kwalifikują do skorzystania z pomocy, są dostępne na stronie internetowej www.zus.pl.</w:t>
      </w:r>
    </w:p>
    <w:p w:rsidR="00810D38" w:rsidRDefault="00810D38" w:rsidP="005D7209">
      <w:pPr>
        <w:spacing w:before="0" w:beforeAutospacing="0" w:after="0" w:afterAutospacing="0"/>
        <w:rPr>
          <w:color w:val="auto"/>
          <w:sz w:val="20"/>
        </w:rPr>
      </w:pPr>
    </w:p>
    <w:p w:rsidR="005D7209" w:rsidRPr="00810D38" w:rsidRDefault="005D7209" w:rsidP="005D7209">
      <w:pPr>
        <w:spacing w:before="0" w:beforeAutospacing="0" w:after="0" w:afterAutospacing="0"/>
        <w:rPr>
          <w:color w:val="auto"/>
          <w:sz w:val="20"/>
        </w:rPr>
      </w:pPr>
      <w:r w:rsidRPr="00810D38">
        <w:rPr>
          <w:color w:val="auto"/>
          <w:sz w:val="20"/>
        </w:rPr>
        <w:t xml:space="preserve">Zgodnie z Tarczą 6.0 więcej przedsiębiorców może skorzystać z dodatkowego świadczenia postojowego. Hotele i podobne obiekty zakwaterowania, organizatorzy turystyki i obiekty sportowe mogą otrzymać dodatkowe postojowe nawet trzy razy. </w:t>
      </w:r>
      <w:r w:rsidR="00331B18" w:rsidRPr="00331B18">
        <w:rPr>
          <w:color w:val="auto"/>
          <w:sz w:val="20"/>
        </w:rPr>
        <w:t xml:space="preserve">Na dodatkowe świadczenie postojowe mogą liczyć przedsiębiorcy, którzy otrzymali </w:t>
      </w:r>
      <w:r w:rsidR="00331B18">
        <w:rPr>
          <w:color w:val="auto"/>
          <w:sz w:val="20"/>
        </w:rPr>
        <w:t xml:space="preserve">wcześniej </w:t>
      </w:r>
      <w:r w:rsidR="00331B18" w:rsidRPr="00331B18">
        <w:rPr>
          <w:color w:val="auto"/>
          <w:sz w:val="20"/>
        </w:rPr>
        <w:t>co najmniej jedno świadczenie postojowe</w:t>
      </w:r>
      <w:r w:rsidR="00331B18">
        <w:rPr>
          <w:color w:val="auto"/>
          <w:sz w:val="20"/>
        </w:rPr>
        <w:t>.</w:t>
      </w:r>
      <w:r w:rsidR="00331B18" w:rsidRPr="00810D38">
        <w:rPr>
          <w:color w:val="auto"/>
          <w:sz w:val="20"/>
        </w:rPr>
        <w:t xml:space="preserve"> </w:t>
      </w:r>
      <w:r w:rsidRPr="00810D38">
        <w:rPr>
          <w:color w:val="auto"/>
          <w:sz w:val="20"/>
        </w:rPr>
        <w:t xml:space="preserve">Warunkiem pierwszej wypłaty jest </w:t>
      </w:r>
      <w:r w:rsidR="00E44846">
        <w:rPr>
          <w:color w:val="auto"/>
          <w:sz w:val="20"/>
        </w:rPr>
        <w:t xml:space="preserve">m.in. </w:t>
      </w:r>
      <w:r w:rsidRPr="00810D38">
        <w:rPr>
          <w:color w:val="auto"/>
          <w:sz w:val="20"/>
        </w:rPr>
        <w:t xml:space="preserve">spadek </w:t>
      </w:r>
      <w:r w:rsidR="00C26C64" w:rsidRPr="00810D38">
        <w:rPr>
          <w:color w:val="auto"/>
          <w:sz w:val="20"/>
        </w:rPr>
        <w:t>przychodu, o co</w:t>
      </w:r>
      <w:r w:rsidRPr="00810D38">
        <w:rPr>
          <w:color w:val="auto"/>
          <w:sz w:val="20"/>
        </w:rPr>
        <w:t xml:space="preserve"> najmniej 75% wobec tego samego miesiąca rok wcześniej. Przedsiębiorcy z tych branż mogą składać wnioski już od 16 grudnia 2020 r.</w:t>
      </w:r>
      <w:r w:rsidR="00331B18" w:rsidRPr="00331B18">
        <w:t xml:space="preserve"> </w:t>
      </w:r>
    </w:p>
    <w:p w:rsidR="005D7209" w:rsidRPr="005D7209" w:rsidRDefault="005D7209" w:rsidP="005D7209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711BA6" w:rsidRPr="00711BA6" w:rsidRDefault="00711BA6" w:rsidP="005D7209">
      <w:pPr>
        <w:spacing w:before="0" w:beforeAutospacing="0" w:after="0" w:afterAutospacing="0"/>
        <w:rPr>
          <w:b/>
          <w:color w:val="auto"/>
          <w:sz w:val="20"/>
        </w:rPr>
      </w:pPr>
      <w:r w:rsidRPr="00711BA6">
        <w:rPr>
          <w:b/>
          <w:color w:val="auto"/>
          <w:sz w:val="20"/>
        </w:rPr>
        <w:t>Jednorazowe dodatkowe świadczenie postojowe</w:t>
      </w:r>
    </w:p>
    <w:p w:rsidR="00E44846" w:rsidRDefault="005D7209" w:rsidP="00E44846">
      <w:pPr>
        <w:spacing w:before="0" w:beforeAutospacing="0" w:after="0" w:afterAutospacing="0"/>
        <w:rPr>
          <w:color w:val="auto"/>
          <w:sz w:val="20"/>
        </w:rPr>
      </w:pPr>
      <w:r w:rsidRPr="00810D38">
        <w:rPr>
          <w:color w:val="auto"/>
          <w:sz w:val="20"/>
        </w:rPr>
        <w:t xml:space="preserve">Od końca grudnia 2020 r. ZUS zaczął przyjmować wnioski o </w:t>
      </w:r>
      <w:r w:rsidR="000117B4">
        <w:rPr>
          <w:color w:val="auto"/>
          <w:sz w:val="20"/>
        </w:rPr>
        <w:t xml:space="preserve">dodatkowe </w:t>
      </w:r>
      <w:r w:rsidRPr="00810D38">
        <w:rPr>
          <w:color w:val="auto"/>
          <w:sz w:val="20"/>
        </w:rPr>
        <w:t xml:space="preserve">postojowe od kolejnych niemal </w:t>
      </w:r>
      <w:r w:rsidR="005072C9">
        <w:rPr>
          <w:color w:val="auto"/>
          <w:sz w:val="20"/>
        </w:rPr>
        <w:br/>
      </w:r>
      <w:r w:rsidRPr="00810D38">
        <w:rPr>
          <w:color w:val="auto"/>
          <w:sz w:val="20"/>
        </w:rPr>
        <w:t xml:space="preserve">40 grup przedsiębiorców (według kodów PKD wymienionych w ustawie). Są to w większości te same rodzaje działalności, które skorzystają z umorzenia listopadowych składek. Dodatkowe świadczenie postojowe przysługuje jednokrotnie. Warunkiem wypłaty jest spadek przychodu w październiku albo </w:t>
      </w:r>
      <w:r w:rsidR="00C26C64" w:rsidRPr="00810D38">
        <w:rPr>
          <w:color w:val="auto"/>
          <w:sz w:val="20"/>
        </w:rPr>
        <w:t>listopadzie, o co</w:t>
      </w:r>
      <w:r w:rsidRPr="00810D38">
        <w:rPr>
          <w:color w:val="auto"/>
          <w:sz w:val="20"/>
        </w:rPr>
        <w:t xml:space="preserve"> najmniej 40% w stosunku do sytuacji w </w:t>
      </w:r>
      <w:r w:rsidR="00E44846">
        <w:rPr>
          <w:color w:val="auto"/>
          <w:sz w:val="20"/>
        </w:rPr>
        <w:t>analogicznym miesiącu 2019 roku.</w:t>
      </w:r>
      <w:r w:rsidR="00ED05F5" w:rsidRPr="00ED05F5">
        <w:t xml:space="preserve"> </w:t>
      </w:r>
      <w:r w:rsidR="00ED05F5" w:rsidRPr="00ED05F5">
        <w:rPr>
          <w:color w:val="auto"/>
          <w:sz w:val="20"/>
        </w:rPr>
        <w:t>Jednorazowe świadczenie postojowe przysługuje w takiej samej wysokości co wcześniej wypłacone świadczenie postojowe (2 080 zł albo 1 300 zł).</w:t>
      </w:r>
    </w:p>
    <w:p w:rsidR="00E44846" w:rsidRDefault="00E44846" w:rsidP="00E44846">
      <w:pPr>
        <w:spacing w:before="0" w:beforeAutospacing="0" w:after="0" w:afterAutospacing="0"/>
        <w:rPr>
          <w:color w:val="auto"/>
          <w:sz w:val="20"/>
        </w:rPr>
      </w:pPr>
    </w:p>
    <w:p w:rsidR="00E44846" w:rsidRDefault="00E44846" w:rsidP="00E44846">
      <w:pPr>
        <w:spacing w:before="0" w:beforeAutospacing="0" w:after="0" w:afterAutospacing="0"/>
        <w:rPr>
          <w:color w:val="auto"/>
          <w:sz w:val="20"/>
        </w:rPr>
      </w:pPr>
      <w:r w:rsidRPr="00E44846">
        <w:rPr>
          <w:rFonts w:asciiTheme="minorHAnsi" w:hAnsiTheme="minorHAnsi" w:cs="Arial"/>
          <w:bCs/>
          <w:sz w:val="20"/>
        </w:rPr>
        <w:t>Prawo do jednorazowego dodatkowego świadczenia postojowego dostaną również osoby wykonujące umowy cywilnoprawne (np. zlecenie, dzieło). Chodzi o umowy zawarte do 15 grudnia 2020 roku. Z postojowego skorzystają twórcy, artyści, technicy wspomagający kulturę, architekci i osoby, które świadczą usługi na rzecz muzeów (w zakresie pozaszkolnych form edukacji i przewodnicy muzeów). Wnioski o postojowe w ZUS będą mogli składać od 15 stycznia.</w:t>
      </w:r>
      <w:r w:rsidRPr="00E44846">
        <w:rPr>
          <w:color w:val="auto"/>
          <w:sz w:val="20"/>
        </w:rPr>
        <w:t xml:space="preserve"> </w:t>
      </w:r>
    </w:p>
    <w:p w:rsidR="00E44846" w:rsidRDefault="00E44846" w:rsidP="00E44846">
      <w:pPr>
        <w:spacing w:before="0" w:beforeAutospacing="0" w:after="0" w:afterAutospacing="0"/>
        <w:rPr>
          <w:color w:val="auto"/>
          <w:sz w:val="20"/>
        </w:rPr>
      </w:pPr>
    </w:p>
    <w:p w:rsidR="00E44846" w:rsidRDefault="00E44846" w:rsidP="00E44846">
      <w:pPr>
        <w:spacing w:before="0" w:beforeAutospacing="0" w:after="0" w:afterAutospacing="0"/>
        <w:rPr>
          <w:color w:val="auto"/>
          <w:sz w:val="20"/>
        </w:rPr>
      </w:pPr>
    </w:p>
    <w:p w:rsidR="00CE7F0C" w:rsidRPr="00E44846" w:rsidRDefault="00CE7F0C" w:rsidP="00E44846">
      <w:pPr>
        <w:spacing w:before="0" w:beforeAutospacing="0" w:after="0" w:afterAutospacing="0"/>
        <w:rPr>
          <w:color w:val="auto"/>
          <w:sz w:val="20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08" w:rsidRDefault="00562208">
      <w:pPr>
        <w:spacing w:before="0" w:after="0"/>
      </w:pPr>
      <w:r>
        <w:separator/>
      </w:r>
    </w:p>
  </w:endnote>
  <w:endnote w:type="continuationSeparator" w:id="0">
    <w:p w:rsidR="00562208" w:rsidRDefault="005622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4484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562208">
      <w:fldChar w:fldCharType="begin"/>
    </w:r>
    <w:r w:rsidR="00562208">
      <w:instrText xml:space="preserve"> NUMPAGES  \* MERGEFORMAT </w:instrText>
    </w:r>
    <w:r w:rsidR="00562208">
      <w:fldChar w:fldCharType="separate"/>
    </w:r>
    <w:r w:rsidR="00E44846" w:rsidRPr="00E44846">
      <w:rPr>
        <w:rStyle w:val="StopkastronyZnak"/>
        <w:noProof/>
      </w:rPr>
      <w:t>2</w:t>
    </w:r>
    <w:r w:rsidR="00562208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08" w:rsidRDefault="00562208">
      <w:pPr>
        <w:spacing w:before="0" w:after="0"/>
      </w:pPr>
      <w:r>
        <w:separator/>
      </w:r>
    </w:p>
  </w:footnote>
  <w:footnote w:type="continuationSeparator" w:id="0">
    <w:p w:rsidR="00562208" w:rsidRDefault="005622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24"/>
  </w:num>
  <w:num w:numId="5">
    <w:abstractNumId w:val="11"/>
  </w:num>
  <w:num w:numId="6">
    <w:abstractNumId w:val="22"/>
  </w:num>
  <w:num w:numId="7">
    <w:abstractNumId w:val="36"/>
  </w:num>
  <w:num w:numId="8">
    <w:abstractNumId w:val="37"/>
  </w:num>
  <w:num w:numId="9">
    <w:abstractNumId w:val="35"/>
  </w:num>
  <w:num w:numId="10">
    <w:abstractNumId w:val="33"/>
  </w:num>
  <w:num w:numId="11">
    <w:abstractNumId w:val="30"/>
  </w:num>
  <w:num w:numId="12">
    <w:abstractNumId w:val="15"/>
  </w:num>
  <w:num w:numId="13">
    <w:abstractNumId w:val="8"/>
  </w:num>
  <w:num w:numId="14">
    <w:abstractNumId w:val="6"/>
  </w:num>
  <w:num w:numId="15">
    <w:abstractNumId w:val="21"/>
  </w:num>
  <w:num w:numId="16">
    <w:abstractNumId w:val="16"/>
  </w:num>
  <w:num w:numId="17">
    <w:abstractNumId w:val="26"/>
  </w:num>
  <w:num w:numId="18">
    <w:abstractNumId w:val="0"/>
  </w:num>
  <w:num w:numId="19">
    <w:abstractNumId w:val="28"/>
  </w:num>
  <w:num w:numId="20">
    <w:abstractNumId w:val="14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10"/>
  </w:num>
  <w:num w:numId="26">
    <w:abstractNumId w:val="5"/>
  </w:num>
  <w:num w:numId="27">
    <w:abstractNumId w:val="29"/>
  </w:num>
  <w:num w:numId="28">
    <w:abstractNumId w:val="23"/>
  </w:num>
  <w:num w:numId="29">
    <w:abstractNumId w:val="27"/>
  </w:num>
  <w:num w:numId="30">
    <w:abstractNumId w:val="31"/>
  </w:num>
  <w:num w:numId="31">
    <w:abstractNumId w:val="19"/>
  </w:num>
  <w:num w:numId="32">
    <w:abstractNumId w:val="12"/>
  </w:num>
  <w:num w:numId="33">
    <w:abstractNumId w:val="25"/>
  </w:num>
  <w:num w:numId="34">
    <w:abstractNumId w:val="4"/>
  </w:num>
  <w:num w:numId="35">
    <w:abstractNumId w:val="17"/>
  </w:num>
  <w:num w:numId="36">
    <w:abstractNumId w:val="34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50"/>
    <w:rsid w:val="00010B7D"/>
    <w:rsid w:val="00010B9C"/>
    <w:rsid w:val="0001119C"/>
    <w:rsid w:val="000117B4"/>
    <w:rsid w:val="00011C4F"/>
    <w:rsid w:val="00011F3E"/>
    <w:rsid w:val="0001216E"/>
    <w:rsid w:val="000129F8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1F25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FBA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51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66B8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2F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B690B"/>
    <w:rsid w:val="000B7B74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E6181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1DAC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642F"/>
    <w:rsid w:val="001174C1"/>
    <w:rsid w:val="0011782E"/>
    <w:rsid w:val="0011789D"/>
    <w:rsid w:val="00117E26"/>
    <w:rsid w:val="00117F13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0F4"/>
    <w:rsid w:val="00147291"/>
    <w:rsid w:val="00147446"/>
    <w:rsid w:val="001477C6"/>
    <w:rsid w:val="001479E4"/>
    <w:rsid w:val="00147F11"/>
    <w:rsid w:val="001503FB"/>
    <w:rsid w:val="001510BB"/>
    <w:rsid w:val="00151146"/>
    <w:rsid w:val="001511FF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DC3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1B72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3F9B"/>
    <w:rsid w:val="001A4EF7"/>
    <w:rsid w:val="001A59A6"/>
    <w:rsid w:val="001A61B5"/>
    <w:rsid w:val="001A6D68"/>
    <w:rsid w:val="001A7688"/>
    <w:rsid w:val="001B068A"/>
    <w:rsid w:val="001B0A59"/>
    <w:rsid w:val="001B0FF4"/>
    <w:rsid w:val="001B1663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D6CC8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2AC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4735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5713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605"/>
    <w:rsid w:val="00231D19"/>
    <w:rsid w:val="00232FEA"/>
    <w:rsid w:val="00233957"/>
    <w:rsid w:val="00234F0D"/>
    <w:rsid w:val="00235790"/>
    <w:rsid w:val="00235F5A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45F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5F18"/>
    <w:rsid w:val="0026648C"/>
    <w:rsid w:val="002664D6"/>
    <w:rsid w:val="00266851"/>
    <w:rsid w:val="002679BA"/>
    <w:rsid w:val="00271265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77435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6E2D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0C0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2F77C1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1B18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22C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4E09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267"/>
    <w:rsid w:val="00371DAD"/>
    <w:rsid w:val="00371E40"/>
    <w:rsid w:val="003729BA"/>
    <w:rsid w:val="00372DED"/>
    <w:rsid w:val="003739C8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9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2E98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4EC1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0B06"/>
    <w:rsid w:val="00411921"/>
    <w:rsid w:val="00411BBB"/>
    <w:rsid w:val="00411EE7"/>
    <w:rsid w:val="004121C6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597C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369B3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631E"/>
    <w:rsid w:val="00457607"/>
    <w:rsid w:val="004601BF"/>
    <w:rsid w:val="004601C0"/>
    <w:rsid w:val="00463050"/>
    <w:rsid w:val="00465E95"/>
    <w:rsid w:val="004666C6"/>
    <w:rsid w:val="004669D7"/>
    <w:rsid w:val="00466F49"/>
    <w:rsid w:val="00466FB1"/>
    <w:rsid w:val="004676CD"/>
    <w:rsid w:val="00471B7F"/>
    <w:rsid w:val="004741E8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041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09E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6F27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6E9E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4F7873"/>
    <w:rsid w:val="005002B0"/>
    <w:rsid w:val="005004FC"/>
    <w:rsid w:val="005011D9"/>
    <w:rsid w:val="00503ED2"/>
    <w:rsid w:val="0050459E"/>
    <w:rsid w:val="0050462B"/>
    <w:rsid w:val="00504BA8"/>
    <w:rsid w:val="005065E8"/>
    <w:rsid w:val="00506A2F"/>
    <w:rsid w:val="005072C9"/>
    <w:rsid w:val="0050781B"/>
    <w:rsid w:val="00511547"/>
    <w:rsid w:val="00511E02"/>
    <w:rsid w:val="00512293"/>
    <w:rsid w:val="005133D0"/>
    <w:rsid w:val="005143EF"/>
    <w:rsid w:val="00516E1D"/>
    <w:rsid w:val="00517197"/>
    <w:rsid w:val="00520404"/>
    <w:rsid w:val="0052124D"/>
    <w:rsid w:val="0052187E"/>
    <w:rsid w:val="00521F94"/>
    <w:rsid w:val="005224B3"/>
    <w:rsid w:val="0052269A"/>
    <w:rsid w:val="00522A63"/>
    <w:rsid w:val="00522D6E"/>
    <w:rsid w:val="00522FD2"/>
    <w:rsid w:val="005240FC"/>
    <w:rsid w:val="005242EB"/>
    <w:rsid w:val="00525044"/>
    <w:rsid w:val="005253B2"/>
    <w:rsid w:val="00525C36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208"/>
    <w:rsid w:val="00562A7D"/>
    <w:rsid w:val="00562C35"/>
    <w:rsid w:val="00563218"/>
    <w:rsid w:val="0056327C"/>
    <w:rsid w:val="005633BC"/>
    <w:rsid w:val="005637D2"/>
    <w:rsid w:val="00563BA5"/>
    <w:rsid w:val="00566768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172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C69E3"/>
    <w:rsid w:val="005D0F94"/>
    <w:rsid w:val="005D1064"/>
    <w:rsid w:val="005D12F7"/>
    <w:rsid w:val="005D15A4"/>
    <w:rsid w:val="005D2069"/>
    <w:rsid w:val="005D2986"/>
    <w:rsid w:val="005D2F19"/>
    <w:rsid w:val="005D2F8B"/>
    <w:rsid w:val="005D3613"/>
    <w:rsid w:val="005D3AD5"/>
    <w:rsid w:val="005D47E6"/>
    <w:rsid w:val="005D4A53"/>
    <w:rsid w:val="005D571C"/>
    <w:rsid w:val="005D5E51"/>
    <w:rsid w:val="005D6F22"/>
    <w:rsid w:val="005D7209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1FD1"/>
    <w:rsid w:val="005F363C"/>
    <w:rsid w:val="005F3DE4"/>
    <w:rsid w:val="005F3E8E"/>
    <w:rsid w:val="005F43FF"/>
    <w:rsid w:val="005F4E17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2E3D"/>
    <w:rsid w:val="006131E8"/>
    <w:rsid w:val="0061344E"/>
    <w:rsid w:val="006135BD"/>
    <w:rsid w:val="0061413B"/>
    <w:rsid w:val="006141AD"/>
    <w:rsid w:val="006152D8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57BD5"/>
    <w:rsid w:val="0066037F"/>
    <w:rsid w:val="00661AEC"/>
    <w:rsid w:val="00661BB2"/>
    <w:rsid w:val="00661C22"/>
    <w:rsid w:val="0066369E"/>
    <w:rsid w:val="00663E97"/>
    <w:rsid w:val="00664411"/>
    <w:rsid w:val="00664E9A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63E"/>
    <w:rsid w:val="006946F2"/>
    <w:rsid w:val="00694DBD"/>
    <w:rsid w:val="00695592"/>
    <w:rsid w:val="006957DA"/>
    <w:rsid w:val="00696E77"/>
    <w:rsid w:val="006A041E"/>
    <w:rsid w:val="006A0AAB"/>
    <w:rsid w:val="006A0B9C"/>
    <w:rsid w:val="006A0FEE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09DF"/>
    <w:rsid w:val="006D1C1E"/>
    <w:rsid w:val="006D3920"/>
    <w:rsid w:val="006E05CA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2453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BA6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6C"/>
    <w:rsid w:val="00730AE4"/>
    <w:rsid w:val="00733185"/>
    <w:rsid w:val="00733808"/>
    <w:rsid w:val="00733A48"/>
    <w:rsid w:val="007366B6"/>
    <w:rsid w:val="00736C07"/>
    <w:rsid w:val="007372FD"/>
    <w:rsid w:val="00737584"/>
    <w:rsid w:val="00740CAC"/>
    <w:rsid w:val="007412E5"/>
    <w:rsid w:val="00741396"/>
    <w:rsid w:val="00741401"/>
    <w:rsid w:val="0074197B"/>
    <w:rsid w:val="00741FF6"/>
    <w:rsid w:val="007423AD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5BF5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496A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FEF"/>
    <w:rsid w:val="007D002C"/>
    <w:rsid w:val="007D036F"/>
    <w:rsid w:val="007D0C22"/>
    <w:rsid w:val="007D1078"/>
    <w:rsid w:val="007D1208"/>
    <w:rsid w:val="007D1329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6D5C"/>
    <w:rsid w:val="007E7E55"/>
    <w:rsid w:val="007F0409"/>
    <w:rsid w:val="007F0CDC"/>
    <w:rsid w:val="007F17BF"/>
    <w:rsid w:val="007F1C8B"/>
    <w:rsid w:val="007F1F1E"/>
    <w:rsid w:val="007F218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0D38"/>
    <w:rsid w:val="00811222"/>
    <w:rsid w:val="00813A24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B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1460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0D1C"/>
    <w:rsid w:val="00891530"/>
    <w:rsid w:val="0089170F"/>
    <w:rsid w:val="00891E05"/>
    <w:rsid w:val="00893638"/>
    <w:rsid w:val="008938FD"/>
    <w:rsid w:val="00894937"/>
    <w:rsid w:val="0089499B"/>
    <w:rsid w:val="008964D7"/>
    <w:rsid w:val="008965A1"/>
    <w:rsid w:val="00896DEF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19E6"/>
    <w:rsid w:val="008B2009"/>
    <w:rsid w:val="008B2D6B"/>
    <w:rsid w:val="008B467C"/>
    <w:rsid w:val="008B467F"/>
    <w:rsid w:val="008B503C"/>
    <w:rsid w:val="008B7CBF"/>
    <w:rsid w:val="008C06C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D7C32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9CB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3AE2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3B6B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0591"/>
    <w:rsid w:val="009B131E"/>
    <w:rsid w:val="009B3C1B"/>
    <w:rsid w:val="009B4AC1"/>
    <w:rsid w:val="009B540F"/>
    <w:rsid w:val="009B5ED1"/>
    <w:rsid w:val="009B65AB"/>
    <w:rsid w:val="009B6948"/>
    <w:rsid w:val="009B7067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2E1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E6766"/>
    <w:rsid w:val="009F0BE8"/>
    <w:rsid w:val="009F199E"/>
    <w:rsid w:val="009F1B83"/>
    <w:rsid w:val="009F307F"/>
    <w:rsid w:val="009F3322"/>
    <w:rsid w:val="009F367B"/>
    <w:rsid w:val="009F3865"/>
    <w:rsid w:val="009F3DC7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4A26"/>
    <w:rsid w:val="00A7514B"/>
    <w:rsid w:val="00A75884"/>
    <w:rsid w:val="00A75F03"/>
    <w:rsid w:val="00A761BF"/>
    <w:rsid w:val="00A76C30"/>
    <w:rsid w:val="00A7789E"/>
    <w:rsid w:val="00A77FB9"/>
    <w:rsid w:val="00A77FD3"/>
    <w:rsid w:val="00A800E8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5D5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04F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45D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3881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17FC8"/>
    <w:rsid w:val="00B2053D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6EB3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5283"/>
    <w:rsid w:val="00B57215"/>
    <w:rsid w:val="00B57A6A"/>
    <w:rsid w:val="00B57AA8"/>
    <w:rsid w:val="00B60F1F"/>
    <w:rsid w:val="00B61690"/>
    <w:rsid w:val="00B62853"/>
    <w:rsid w:val="00B6476D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34CC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A12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C7B3E"/>
    <w:rsid w:val="00BD1E9B"/>
    <w:rsid w:val="00BD3342"/>
    <w:rsid w:val="00BD613E"/>
    <w:rsid w:val="00BD73DD"/>
    <w:rsid w:val="00BE0032"/>
    <w:rsid w:val="00BE0AE8"/>
    <w:rsid w:val="00BE0E8D"/>
    <w:rsid w:val="00BE1D2A"/>
    <w:rsid w:val="00BE232B"/>
    <w:rsid w:val="00BE23B0"/>
    <w:rsid w:val="00BE2DE5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486"/>
    <w:rsid w:val="00BF5CF5"/>
    <w:rsid w:val="00BF643B"/>
    <w:rsid w:val="00BF6945"/>
    <w:rsid w:val="00BF707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6C64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2C67"/>
    <w:rsid w:val="00C43189"/>
    <w:rsid w:val="00C45131"/>
    <w:rsid w:val="00C45D0E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A6240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3D2"/>
    <w:rsid w:val="00CC0598"/>
    <w:rsid w:val="00CC0F30"/>
    <w:rsid w:val="00CC12C5"/>
    <w:rsid w:val="00CC16D2"/>
    <w:rsid w:val="00CC217F"/>
    <w:rsid w:val="00CC219E"/>
    <w:rsid w:val="00CC2E67"/>
    <w:rsid w:val="00CC376E"/>
    <w:rsid w:val="00CC5D99"/>
    <w:rsid w:val="00CC66DD"/>
    <w:rsid w:val="00CC6728"/>
    <w:rsid w:val="00CC70AB"/>
    <w:rsid w:val="00CC719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D73A3"/>
    <w:rsid w:val="00CE124B"/>
    <w:rsid w:val="00CE24D5"/>
    <w:rsid w:val="00CE5153"/>
    <w:rsid w:val="00CE62DA"/>
    <w:rsid w:val="00CE659E"/>
    <w:rsid w:val="00CE661B"/>
    <w:rsid w:val="00CE6E48"/>
    <w:rsid w:val="00CE790A"/>
    <w:rsid w:val="00CE7F0C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456D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396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3BED"/>
    <w:rsid w:val="00D942C1"/>
    <w:rsid w:val="00D944DD"/>
    <w:rsid w:val="00D953D8"/>
    <w:rsid w:val="00D9567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B7528"/>
    <w:rsid w:val="00DC11F1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3D6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074"/>
    <w:rsid w:val="00DE5241"/>
    <w:rsid w:val="00DE58FE"/>
    <w:rsid w:val="00DF03C4"/>
    <w:rsid w:val="00DF102C"/>
    <w:rsid w:val="00DF2BD6"/>
    <w:rsid w:val="00DF2E6A"/>
    <w:rsid w:val="00DF351C"/>
    <w:rsid w:val="00DF44F5"/>
    <w:rsid w:val="00DF617E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A3B"/>
    <w:rsid w:val="00E10B71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27DAD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846"/>
    <w:rsid w:val="00E44E21"/>
    <w:rsid w:val="00E468CE"/>
    <w:rsid w:val="00E46F64"/>
    <w:rsid w:val="00E46FF9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67B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1D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1FEA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C6FB5"/>
    <w:rsid w:val="00ED05F5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4966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337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02"/>
    <w:rsid w:val="00F349AA"/>
    <w:rsid w:val="00F3534C"/>
    <w:rsid w:val="00F369D5"/>
    <w:rsid w:val="00F376FA"/>
    <w:rsid w:val="00F4068C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4B6B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1DC3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15C0"/>
    <w:rsid w:val="00FD1918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18FE"/>
    <w:rsid w:val="00FF2C89"/>
    <w:rsid w:val="00FF3195"/>
    <w:rsid w:val="00FF3A25"/>
    <w:rsid w:val="00FF40FE"/>
    <w:rsid w:val="00FF5A05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2FC3-DA39-40A7-AAE0-9E86A8E4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900</cp:revision>
  <cp:lastPrinted>2020-12-29T12:59:00Z</cp:lastPrinted>
  <dcterms:created xsi:type="dcterms:W3CDTF">2020-05-25T13:06:00Z</dcterms:created>
  <dcterms:modified xsi:type="dcterms:W3CDTF">2021-01-12T19:52:00Z</dcterms:modified>
</cp:coreProperties>
</file>